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36" w:rsidRPr="003F6A68" w:rsidRDefault="00A87B36" w:rsidP="003F6A68">
      <w:pPr>
        <w:shd w:val="clear" w:color="auto" w:fill="FFFF0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uk-UA"/>
        </w:rPr>
      </w:pPr>
      <w:r w:rsidRPr="003F6A68">
        <w:rPr>
          <w:rFonts w:ascii="Times New Roman" w:hAnsi="Times New Roman" w:cs="Times New Roman"/>
          <w:b/>
          <w:color w:val="002060"/>
          <w:sz w:val="28"/>
          <w:szCs w:val="28"/>
          <w:highlight w:val="yellow"/>
          <w:lang w:eastAsia="uk-UA"/>
        </w:rPr>
        <w:t>СЦЕНАРІЙ МІТИНГУ З НАГОДИ ВІДКРИТТЯ МЕМОРІАЛЬНОЇ ДОШКИ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1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Шановні  учні, колеги, гості, рідні!   Сьогодні  в День скорботи та вшанування пам’яті жертв війни в Україні ми зібралися  разом,  щоб  вшан</w:t>
      </w:r>
      <w:r w:rsidR="00641D77"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увати  пам’ять   Дениса Кочубея 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нашого  </w:t>
      </w:r>
      <w:r w:rsidR="004A0E15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земляка,   випускника школи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загинув </w:t>
      </w:r>
      <w:r w:rsidR="00641D77" w:rsidRPr="0068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травня </w:t>
      </w:r>
      <w:r w:rsidR="003F6A68" w:rsidRPr="0068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1D77" w:rsidRPr="0068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2017 року 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захищаючи суверенітет та територіальну цілісність України.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2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Урочистий мітинг з нагоди відкриття меморіальної дошки о</w:t>
      </w:r>
      <w:r w:rsidR="004A0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голошується відкритим </w:t>
      </w:r>
      <w:r w:rsidR="004A0E15" w:rsidRPr="004A0E1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(звучить Г</w:t>
      </w:r>
      <w:r w:rsidRPr="004A0E1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імн)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1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на мітингу присутні:</w:t>
      </w:r>
      <w:bookmarkStart w:id="0" w:name="_GoBack"/>
      <w:bookmarkEnd w:id="0"/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</w:t>
      </w:r>
      <w:r w:rsidR="00687ED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</w:t>
      </w:r>
    </w:p>
    <w:p w:rsidR="00DD23A4" w:rsidRPr="00A87B36" w:rsidRDefault="00DD23A4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2</w:t>
      </w:r>
    </w:p>
    <w:p w:rsidR="00DD23A4" w:rsidRDefault="00DD23A4" w:rsidP="0002294F">
      <w:pPr>
        <w:spacing w:before="120" w:after="120" w:line="310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368D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Стій … зупинись …ніколи не проходь байдуже повз гранітної стіни на якій визолоченими буквам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вписані імена тих, хто помер</w:t>
      </w:r>
      <w:r w:rsidRPr="000368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полі болю…Зуп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инись … постій  мовчки… згадай…</w:t>
      </w:r>
      <w:r w:rsidRPr="000368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Згадай ті кадри з новин,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368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які і досі стоять перед очима…. </w:t>
      </w:r>
    </w:p>
    <w:p w:rsidR="00DD23A4" w:rsidRPr="00A87B36" w:rsidRDefault="00DD23A4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1</w:t>
      </w:r>
    </w:p>
    <w:p w:rsidR="00DD23A4" w:rsidRDefault="00DD23A4" w:rsidP="000229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23A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Багато</w:t>
      </w:r>
      <w:r w:rsidRPr="000368D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літ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минуло з часів Другої світов</w:t>
      </w:r>
      <w:r w:rsidRPr="000368D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ої війни, але рани кровоточать і досі, зберігаючи подвиги батьків і дідів.</w:t>
      </w:r>
    </w:p>
    <w:p w:rsidR="00DD23A4" w:rsidRPr="00687ED6" w:rsidRDefault="00DD23A4" w:rsidP="000229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Право покласти квіти до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пам</w:t>
      </w:r>
      <w:proofErr w:type="spellEnd"/>
      <w:r w:rsidRPr="00DD23A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ятника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загиблим воїнам в роки Другої світової </w:t>
      </w:r>
      <w:r w:rsidR="00687E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війни надається учням    </w:t>
      </w:r>
      <w:r w:rsidR="004A0E1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687E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класу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2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 без смертей не буває. Проте кожна мати, відправляючи свого сина у “гарячі точки”, все ж сподівається, що її дім омине лихо, що її дитина обов’язково повернеться в родину живою та неушкодженою.</w:t>
      </w:r>
    </w:p>
    <w:p w:rsidR="00641D77" w:rsidRPr="002625D4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 1</w:t>
      </w:r>
    </w:p>
    <w:p w:rsidR="00A87B36" w:rsidRPr="00A87B36" w:rsidRDefault="00641D77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>9 травня</w:t>
      </w:r>
      <w:r w:rsidR="00A87B36"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страшна й безжальна звістка за лічені хви</w:t>
      </w:r>
      <w:r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лини облетіла весь </w:t>
      </w:r>
      <w:proofErr w:type="spellStart"/>
      <w:r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Близнюківський</w:t>
      </w:r>
      <w:proofErr w:type="spellEnd"/>
      <w:r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7B36"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район: під час</w:t>
      </w:r>
      <w:r w:rsidR="00EC7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АТО у с. Луганське </w:t>
      </w:r>
      <w:proofErr w:type="spellStart"/>
      <w:r w:rsidR="00EC7007">
        <w:rPr>
          <w:rFonts w:ascii="Times New Roman" w:eastAsia="Times New Roman" w:hAnsi="Times New Roman" w:cs="Times New Roman"/>
          <w:sz w:val="28"/>
          <w:szCs w:val="28"/>
          <w:lang w:eastAsia="uk-UA"/>
        </w:rPr>
        <w:t>Бахмутського</w:t>
      </w:r>
      <w:proofErr w:type="spellEnd"/>
      <w:r w:rsidR="00EC7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</w:t>
      </w:r>
      <w:r w:rsidR="00A87B36"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Донецької області загинув урод</w:t>
      </w:r>
      <w:r w:rsidR="003F6A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женець села </w:t>
      </w:r>
      <w:proofErr w:type="spellStart"/>
      <w:r w:rsidR="003F6A68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Криштопівки</w:t>
      </w:r>
      <w:proofErr w:type="spellEnd"/>
      <w:r w:rsidR="003F6A68">
        <w:rPr>
          <w:rFonts w:ascii="Times New Roman" w:eastAsia="Times New Roman" w:hAnsi="Times New Roman" w:cs="Times New Roman"/>
          <w:sz w:val="28"/>
          <w:szCs w:val="28"/>
          <w:lang w:eastAsia="uk-UA"/>
        </w:rPr>
        <w:t>, 19-річний Денис Кочубей</w:t>
      </w:r>
      <w:r w:rsidR="00A87B36"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F6A68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2</w:t>
      </w:r>
    </w:p>
    <w:p w:rsidR="00EC7007" w:rsidRDefault="00EC7007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26 червня йому виповнилося б 20 років. Та, не судилося… Веселий, товариський хлопець виріс в сім</w:t>
      </w:r>
      <w:r w:rsidRPr="00EC70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колгоспників у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Криштопівка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Він обожнював меншу сестричку, допомагав по господарству батькам. Після 9-го класу вирішив вчитися на механізатора, то став вихованцем професійно-технічного училища №80 в смт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Павлоградського району. Військові події, що розгорт</w:t>
      </w:r>
      <w:r w:rsidR="00687ED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алися на сході України не залиши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 байдужим Дениса, то незважаючи на свій юний вік, він звернувся до військового комісаріату з проханням піти на контрактну службу, і вже 15 вересня 2016 року підписав контракт.</w:t>
      </w:r>
    </w:p>
    <w:p w:rsidR="00A87B36" w:rsidRPr="00A87B36" w:rsidRDefault="00EC7007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1</w:t>
      </w:r>
    </w:p>
    <w:p w:rsidR="00FB373A" w:rsidRDefault="00EC7007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квітні 2017 року потрапив безпосередньо</w:t>
      </w:r>
      <w:r w:rsidR="00FB37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зону антитерористичної операції. Служба йшла добре. 9 травня Денис заступив на чергування. В останній раз…</w:t>
      </w:r>
    </w:p>
    <w:p w:rsidR="00FB373A" w:rsidRDefault="00FB373A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Відразу після тяжкого поранення, яке виявилося несумісне з життям, хлопця підхопили медики та волонтери, але не встигли довести до медичної частини.</w:t>
      </w:r>
    </w:p>
    <w:p w:rsidR="00687ED6" w:rsidRDefault="00687ED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B373A" w:rsidRPr="00A87B36" w:rsidRDefault="00FB373A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Ведучий 2</w:t>
      </w:r>
    </w:p>
    <w:p w:rsidR="00FB373A" w:rsidRDefault="00FB373A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Свій патріотичний обов</w:t>
      </w:r>
      <w:r w:rsidRPr="00FB373A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язок Денис виконував в 53-тій окремій мотострілковій механізованій б</w:t>
      </w:r>
      <w:r w:rsidR="0068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ригаді. За час служби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Кочубей зарекомендував себе дисциплінованим, відповідальним бійцем. Його любили товариші, бо мав веселий, компанійський характер. Його чекали батьки та друзі. Його вчинком пишалися всі, хто знав цього юнака.</w:t>
      </w:r>
    </w:p>
    <w:p w:rsidR="00A87B36" w:rsidRPr="00A87B36" w:rsidRDefault="00FB373A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7B36"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Указом Президента України посмертно нагороджений орденом «За мужність» ІІІ ступеня. Пам'ять про нашого земляка, який відав своє життя за мирне небо над Україною, навіки житиме в серцях рідних, близьких та знайомих йому людей.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1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Запрошуємо  до  слова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687ED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2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Єдине, усім нам під силу – це мовчки віддати честь Патріоту, що поклав найцінніше, – власне життя</w:t>
      </w:r>
      <w:r w:rsidR="00641D77"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– за Україну, за мир для наших 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 і зробити все можливе, аби пам’ять про Героя жила вічно, щоб ця жертва не була даремною.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 1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в стінах нашого ліцею ми відкриваємо меморіальну дошку на Його честь.</w:t>
      </w:r>
      <w:r w:rsidRPr="002625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 (Звучить  мелодія</w:t>
      </w:r>
      <w:r w:rsidR="003F6A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2625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«Плине кача»)</w:t>
      </w:r>
    </w:p>
    <w:p w:rsidR="00A87B36" w:rsidRPr="004A0E15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  відкрити  меморіальну  дошку  надається </w:t>
      </w:r>
      <w:r w:rsidR="004A0E1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сестрі Дениса - Кочубей Мар</w:t>
      </w:r>
      <w:r w:rsidR="004A0E15" w:rsidRPr="004A0E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4A0E15">
        <w:rPr>
          <w:rFonts w:ascii="Times New Roman" w:eastAsia="Times New Roman" w:hAnsi="Times New Roman" w:cs="Times New Roman"/>
          <w:sz w:val="28"/>
          <w:szCs w:val="28"/>
          <w:lang w:eastAsia="uk-UA"/>
        </w:rPr>
        <w:t>яні</w:t>
      </w:r>
      <w:proofErr w:type="spellEnd"/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2</w:t>
      </w:r>
    </w:p>
    <w:p w:rsidR="00A87B36" w:rsidRPr="00A87B36" w:rsidRDefault="003F6A68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Трагедія родини Кочубея – це трагедія нашого села та взагалі</w:t>
      </w:r>
      <w:r w:rsidR="00A87B36"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1D77"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держави.  Саме тому адміністрація нашого району  вирішила</w:t>
      </w:r>
      <w:r w:rsidR="00A87B36"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встановити пам’ятну дошку на приміщенні  ліцею, щоб увічнити пам'ять про нашого  ви</w:t>
      </w:r>
      <w:r w:rsidR="00641D77"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>пуск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ника, Героя</w:t>
      </w:r>
      <w:r w:rsidR="00641D77" w:rsidRP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641D77"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учень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Запалим свічку пам’яті про тих,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війна забрала в домовину.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 забирає кращих, може і святих.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когось батька, в когось -  і дитину.</w:t>
      </w:r>
    </w:p>
    <w:p w:rsidR="003F6A68" w:rsidRPr="003F6A68" w:rsidRDefault="003F6A68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6A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 учень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Помолимось за тих, хто ради нас,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Йшов крізь вогонь і знищував гармати.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Когось забрала куля, когось убив фугас,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не одна ридає зараз мати.</w:t>
      </w:r>
    </w:p>
    <w:p w:rsidR="003F6A68" w:rsidRPr="003F6A68" w:rsidRDefault="003F6A68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6A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 учень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Запалим на вікні вогонь скорботи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тих Героїв, що не впали духом.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не дали країну побороти.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Нехай же Вам земля всім буде пухом.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Ведучий  2</w:t>
      </w:r>
    </w:p>
    <w:p w:rsidR="00A87B36" w:rsidRPr="002625D4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Дорогі присутні! Схилімо голови перед світлою пам’яттю загиблих в з</w:t>
      </w:r>
      <w:r w:rsidR="002625D4">
        <w:rPr>
          <w:rFonts w:ascii="Times New Roman" w:eastAsia="Times New Roman" w:hAnsi="Times New Roman" w:cs="Times New Roman"/>
          <w:sz w:val="28"/>
          <w:szCs w:val="28"/>
          <w:lang w:eastAsia="uk-UA"/>
        </w:rPr>
        <w:t>оні АТО, зокрема випускника 2012 року Кочубея Дениса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, вшануємо героїв Небесної Сотні  і всіх українців, які віддали своє життя за самостійність  і незалежність України хвилиною мовчання. </w:t>
      </w:r>
      <w:r w:rsidRPr="002625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(Звучить метроном)</w:t>
      </w:r>
    </w:p>
    <w:p w:rsidR="002625D4" w:rsidRPr="00A87B36" w:rsidRDefault="002625D4" w:rsidP="00022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УЧЕНЬ.  </w:t>
      </w:r>
      <w:r w:rsidRPr="002625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Вірш Мамо, не плач, я повернусь весною</w:t>
      </w:r>
    </w:p>
    <w:p w:rsidR="002625D4" w:rsidRPr="00A87B36" w:rsidRDefault="002625D4" w:rsidP="00022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Мамо, не плач. Я повернусь весною.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шибку пташинкою вдарюсь твою.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Прийду на світанні в садок із росою,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А, може, дощем на поріг упаду.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Голубко, не плач.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Так судилося, ненько,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Вже слово, матусю, не буде моїм.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Прийду і </w:t>
      </w:r>
      <w:proofErr w:type="spellStart"/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попрошуся</w:t>
      </w:r>
      <w:proofErr w:type="spellEnd"/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сон твій тихенько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Розкажу, як мається в домі новім.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Мені колискову ангел співає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I рана смертельна уже не болить.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Ти знаєш, матусю, й тут сумно буває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Душа за тобою, рідненька, щемить.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Мамочко, вибач за чорну хустину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 те, що віднині будеш сама.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Тебе я люблю. I люблю Україну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Вона, як і ти, була в мене одна</w:t>
      </w:r>
    </w:p>
    <w:p w:rsidR="002625D4" w:rsidRPr="00A87B36" w:rsidRDefault="002625D4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  1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Допоки ми живі — житиме пам’ять </w:t>
      </w:r>
      <w:r w:rsidR="003F6A6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наших героїв. Денис Кочубей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  з меморіальної дошки щодня зустрічатиме і проводжатиме поглядом учнів, нагадуватиме кожному з нас, що він поклав життя, аби ми жили в мирній квітучій Україні. Вшанування його пам’яті – це не просто наш святий обов’язок, це наша шана і гордість за справжніх героїв.</w:t>
      </w:r>
    </w:p>
    <w:p w:rsidR="00A87B36" w:rsidRP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   2</w:t>
      </w:r>
    </w:p>
    <w:p w:rsidR="00A87B36" w:rsidRDefault="00A87B36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Мітинг з нагоди відкриття меморіальної дошки оголошується закритим. </w:t>
      </w:r>
      <w:r w:rsidR="004A0E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(звучить Г</w:t>
      </w:r>
      <w:r w:rsidRPr="002625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імн)</w:t>
      </w:r>
    </w:p>
    <w:p w:rsidR="008C5A51" w:rsidRPr="008C5A51" w:rsidRDefault="008C5A51" w:rsidP="00022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A51">
        <w:rPr>
          <w:rFonts w:ascii="Times New Roman" w:hAnsi="Times New Roman" w:cs="Times New Roman"/>
          <w:b/>
          <w:sz w:val="28"/>
          <w:szCs w:val="28"/>
        </w:rPr>
        <w:t>Ведучий 1</w:t>
      </w:r>
    </w:p>
    <w:p w:rsidR="008C5A51" w:rsidRDefault="008C5A51" w:rsidP="00022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Запрошуємо покласти квіти до меморіальної дошки та на могилу Дениса Кочубея.</w:t>
      </w:r>
    </w:p>
    <w:p w:rsidR="008C5A51" w:rsidRPr="00A87B36" w:rsidRDefault="008C5A51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25D4" w:rsidRP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uk-UA"/>
        </w:rPr>
      </w:pPr>
    </w:p>
    <w:p w:rsid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2625D4" w:rsidRDefault="002625D4" w:rsidP="0002294F">
      <w:pPr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1 учень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Запалим свічку пам’яті про тих,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війна забрала в домовину.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 забирає кращих, може і святих.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когось батька, в когось -  і дитину.</w:t>
      </w:r>
    </w:p>
    <w:p w:rsidR="0002294F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294F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294F" w:rsidRPr="003F6A68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6A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 учень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Помолимось за тих, хто ради нас,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Йшов крізь вогонь і знищував гармати.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Когось забрала куля, когось убив фугас,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не одна ридає зараз мати.</w:t>
      </w:r>
    </w:p>
    <w:p w:rsidR="0002294F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294F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294F" w:rsidRPr="003F6A68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6A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 учень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Запалим на вікні вогонь скорботи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тих Героїв, що не впали духом.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не дали країну побороти.</w:t>
      </w:r>
    </w:p>
    <w:p w:rsidR="0002294F" w:rsidRPr="00A87B36" w:rsidRDefault="0002294F" w:rsidP="00022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Нехай же Вам земля всім буде пухом.</w:t>
      </w:r>
    </w:p>
    <w:p w:rsidR="0002294F" w:rsidRDefault="0002294F" w:rsidP="0002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2294F" w:rsidRDefault="0002294F" w:rsidP="0002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2294F" w:rsidRDefault="0002294F" w:rsidP="0002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2294F" w:rsidRPr="00A87B36" w:rsidRDefault="0002294F" w:rsidP="0002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УЧЕНЬ.  </w:t>
      </w:r>
      <w:r w:rsidRPr="002625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Вірш Мамо, не плач, я повернусь весною</w:t>
      </w:r>
    </w:p>
    <w:p w:rsidR="0002294F" w:rsidRPr="00A87B36" w:rsidRDefault="0002294F" w:rsidP="0002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Мамо, не плач. Я повернусь весною.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шибку пташинкою вдарюсь твою.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Прийду на світанні в садок із росою,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А, може, дощем на поріг упаду.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Голубко, не плач.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Так судилося, ненько,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Вже слово, матусю, не буде моїм.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Прийду і </w:t>
      </w:r>
      <w:proofErr w:type="spellStart"/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попрошуся</w:t>
      </w:r>
      <w:proofErr w:type="spellEnd"/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сон твій тихенько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Розкажу, як мається в домі новім.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Мені колискову ангел співає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I рана смертельна уже не болить.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Ти знаєш, матусю, й тут сумно буває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Душа за тобою, рідненька, щемить.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Мамочко, вибач за чорну хустину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 те, що віднині будеш сама.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Тебе я люблю. I люблю Україну</w:t>
      </w:r>
      <w:r w:rsidRPr="00A87B3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Вона, як і ти, була в мене одна</w:t>
      </w:r>
    </w:p>
    <w:p w:rsidR="002625D4" w:rsidRDefault="002625D4" w:rsidP="00A87B36">
      <w:pPr>
        <w:shd w:val="clear" w:color="auto" w:fill="FAFAFA"/>
        <w:spacing w:after="30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A87B36" w:rsidRDefault="00A87B36" w:rsidP="00A87B36"/>
    <w:sectPr w:rsidR="00A87B36" w:rsidSect="00687ED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36"/>
    <w:rsid w:val="0002294F"/>
    <w:rsid w:val="000E5FC4"/>
    <w:rsid w:val="002625D4"/>
    <w:rsid w:val="003F6A68"/>
    <w:rsid w:val="004A0E15"/>
    <w:rsid w:val="00641D77"/>
    <w:rsid w:val="00687ED6"/>
    <w:rsid w:val="008A612B"/>
    <w:rsid w:val="008C5A51"/>
    <w:rsid w:val="00A87B36"/>
    <w:rsid w:val="00B33B52"/>
    <w:rsid w:val="00DD23A4"/>
    <w:rsid w:val="00EC7007"/>
    <w:rsid w:val="00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855C-D813-40E2-A343-8C9DE452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87B36"/>
    <w:rPr>
      <w:b/>
      <w:bCs/>
    </w:rPr>
  </w:style>
  <w:style w:type="character" w:styleId="a5">
    <w:name w:val="Emphasis"/>
    <w:basedOn w:val="a0"/>
    <w:uiPriority w:val="20"/>
    <w:qFormat/>
    <w:rsid w:val="00A87B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7B3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semiHidden/>
    <w:unhideWhenUsed/>
    <w:rsid w:val="00A87B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4574</Words>
  <Characters>2608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2018-04-16T17:38:00Z</cp:lastPrinted>
  <dcterms:created xsi:type="dcterms:W3CDTF">2018-04-05T05:53:00Z</dcterms:created>
  <dcterms:modified xsi:type="dcterms:W3CDTF">2018-05-08T08:09:00Z</dcterms:modified>
</cp:coreProperties>
</file>